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40"/>
        </w:rPr>
        <w:t>附件</w:t>
      </w:r>
      <w:r>
        <w:rPr>
          <w:rFonts w:hint="default" w:ascii="黑体" w:hAnsi="黑体" w:eastAsia="黑体"/>
          <w:color w:val="000000"/>
          <w:sz w:val="32"/>
          <w:szCs w:val="40"/>
          <w:lang w:val="en-US" w:eastAsia="zh-CN"/>
        </w:rPr>
        <w:t>2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考生面试须知</w:t>
      </w:r>
    </w:p>
    <w:p>
      <w:pPr>
        <w:spacing w:line="520" w:lineRule="exact"/>
        <w:jc w:val="left"/>
        <w:rPr>
          <w:rFonts w:ascii="Times New Roman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(一）考生必须携带本人有效居民《身份证》《面试通知书》原件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sz w:val="32"/>
          <w:szCs w:val="32"/>
        </w:rPr>
        <w:t>，在规定时间内参加面试，违者视为自动弃权，取消面试资格。进入考点时，应主动接受体温测量和“广西健康码”查验。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持“广西健康码”绿码及现场测量体温正常（＜37.3℃）的考生方可进入考点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考生必须遵守面试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（八）考生在规定的时间内进行面试。在规定的时间用完后，考生应停止面试。如规定时间仍有剩余，考生应言明：“答题完毕”。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（九）考生在面试时，只能报自己的面试序号，不得以任何方式向考官或面试室内工作人员透露本人姓名、身份证号码、准考证号等个人重要信息。凡考生透露个人重要信息的，面试成绩按零分处理。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（十）考生面试结束后，要听从工作人员管理，不得返回候考室，不得以任何方式对外泄露试题信息。由引导员带离考场，引领到考后休息室等候公布成绩。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247" w:bottom="1814" w:left="1247" w:header="1701" w:footer="1417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58A3F36"/>
    <w:rsid w:val="0007541C"/>
    <w:rsid w:val="001015D7"/>
    <w:rsid w:val="00115BFF"/>
    <w:rsid w:val="003B2001"/>
    <w:rsid w:val="003E5424"/>
    <w:rsid w:val="00412C8F"/>
    <w:rsid w:val="00430CBA"/>
    <w:rsid w:val="004A1CBB"/>
    <w:rsid w:val="004E23DC"/>
    <w:rsid w:val="00526D20"/>
    <w:rsid w:val="00611374"/>
    <w:rsid w:val="006C0C55"/>
    <w:rsid w:val="006E2FF6"/>
    <w:rsid w:val="00735CF2"/>
    <w:rsid w:val="00805C34"/>
    <w:rsid w:val="00847103"/>
    <w:rsid w:val="008712D9"/>
    <w:rsid w:val="008A228C"/>
    <w:rsid w:val="008B4F5E"/>
    <w:rsid w:val="008E4413"/>
    <w:rsid w:val="00947208"/>
    <w:rsid w:val="00A101EE"/>
    <w:rsid w:val="00A349A2"/>
    <w:rsid w:val="00C312CC"/>
    <w:rsid w:val="00C71279"/>
    <w:rsid w:val="00CF71F7"/>
    <w:rsid w:val="00D8112A"/>
    <w:rsid w:val="00DA5E86"/>
    <w:rsid w:val="00E544CB"/>
    <w:rsid w:val="00E85CD2"/>
    <w:rsid w:val="00F214F4"/>
    <w:rsid w:val="00F67430"/>
    <w:rsid w:val="00F710AF"/>
    <w:rsid w:val="00F71419"/>
    <w:rsid w:val="00F853E1"/>
    <w:rsid w:val="058A3F36"/>
    <w:rsid w:val="0709545D"/>
    <w:rsid w:val="07C56CCD"/>
    <w:rsid w:val="07CF3395"/>
    <w:rsid w:val="08F14CC3"/>
    <w:rsid w:val="14A036F4"/>
    <w:rsid w:val="156308FA"/>
    <w:rsid w:val="17B87FE4"/>
    <w:rsid w:val="199A1626"/>
    <w:rsid w:val="1A2B25BF"/>
    <w:rsid w:val="1ACA7138"/>
    <w:rsid w:val="1D6A3809"/>
    <w:rsid w:val="2605516B"/>
    <w:rsid w:val="269E3B33"/>
    <w:rsid w:val="27814DBA"/>
    <w:rsid w:val="27F05911"/>
    <w:rsid w:val="2FD561CA"/>
    <w:rsid w:val="33243289"/>
    <w:rsid w:val="33F43855"/>
    <w:rsid w:val="34E25F0F"/>
    <w:rsid w:val="35C20BFE"/>
    <w:rsid w:val="38AA0768"/>
    <w:rsid w:val="38B74987"/>
    <w:rsid w:val="3BC47EB7"/>
    <w:rsid w:val="3E12517D"/>
    <w:rsid w:val="4B363BC9"/>
    <w:rsid w:val="4F3143A2"/>
    <w:rsid w:val="517D75EB"/>
    <w:rsid w:val="520F6D06"/>
    <w:rsid w:val="53110A5F"/>
    <w:rsid w:val="53EC71F2"/>
    <w:rsid w:val="53FF73B5"/>
    <w:rsid w:val="558471BC"/>
    <w:rsid w:val="55FF3CD9"/>
    <w:rsid w:val="574E371D"/>
    <w:rsid w:val="578F2443"/>
    <w:rsid w:val="591B48AD"/>
    <w:rsid w:val="5947292C"/>
    <w:rsid w:val="5B323C7B"/>
    <w:rsid w:val="5EE700E2"/>
    <w:rsid w:val="65FB0CBD"/>
    <w:rsid w:val="68B845C9"/>
    <w:rsid w:val="6D265ED6"/>
    <w:rsid w:val="6D5B1E9A"/>
    <w:rsid w:val="6F2D20AE"/>
    <w:rsid w:val="70360036"/>
    <w:rsid w:val="79240168"/>
    <w:rsid w:val="79536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眉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2019-04-17T08:45:00Z</dcterms:created>
  <dc:creator>Mia</dc:creator>
  <cp:lastModifiedBy>hp</cp:lastModifiedBy>
  <cp:lastPrinted>2021-07-05T08:29:32Z</cp:lastPrinted>
  <dcterms:modified xsi:type="dcterms:W3CDTF">2021-07-05T08:29:54Z</dcterms:modified>
  <dc:title>关于召开2019年全区考试录用公务员笔试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D054B5AEF3F34C9CA4CB390DCDEC6DD5</vt:lpwstr>
  </property>
</Properties>
</file>