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562"/>
        <w:jc w:val="both"/>
        <w:rPr>
          <w:rFonts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具体招聘岗位及其资格条件如下：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593"/>
        <w:gridCol w:w="598"/>
        <w:gridCol w:w="552"/>
        <w:gridCol w:w="722"/>
        <w:gridCol w:w="1449"/>
        <w:gridCol w:w="1669"/>
        <w:gridCol w:w="2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岗位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招聘部门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  <w:lang w:eastAsia="zh-CN"/>
              </w:rPr>
              <w:t>招聘人数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学位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招聘专业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资格条件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专职辅导员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学生工作处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与学校所设专业相关的专业，思想政治教育、心理健康教育专业优先。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1.中共党员；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2.年龄30岁以下。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莫老师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333333"/>
                <w:sz w:val="24"/>
                <w:szCs w:val="24"/>
                <w:bdr w:val="none" w:color="auto" w:sz="0" w:space="0"/>
              </w:rPr>
              <w:t>0772-3156011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333333"/>
                <w:sz w:val="24"/>
                <w:szCs w:val="24"/>
                <w:bdr w:val="none" w:color="auto" w:sz="0" w:space="0"/>
              </w:rPr>
              <w:t>18007723963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333333"/>
                <w:sz w:val="24"/>
                <w:szCs w:val="24"/>
                <w:bdr w:val="none" w:color="auto" w:sz="0" w:space="0"/>
              </w:rPr>
              <w:t>136374665@qq.com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推广部干事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党委宣传部匠心书院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汉语言文学、传播学、广告学、新媒体、教育学、艺术类及相关专业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1.年龄35岁以下，；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2.文字功底扎实、科研能力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熟悉互联网，有较强的宣传策划能力、文案写作能力和市场推广组织实施能力。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汪老师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15078509782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1543271416@qq.com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77AC"/>
    <w:rsid w:val="3144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2021-08-16T03:05:00Z</dcterms:created>
  <dc:creator>张翠</dc:creator>
  <cp:lastModifiedBy>张翠</cp:lastModifiedBy>
  <dcterms:modified xsi:type="dcterms:W3CDTF">2021-08-16T03:06:01Z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