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jc w:val="center"/>
        <w:rPr>
          <w:rFonts w:ascii="方正小标宋简体" w:eastAsia="方正小标宋简体"/>
          <w:sz w:val="44"/>
          <w:szCs w:val="44"/>
        </w:rPr>
      </w:pPr>
      <w:r>
        <w:rPr>
          <w:rFonts w:hint="eastAsia" w:ascii="方正小标宋简体" w:eastAsia="方正小标宋简体"/>
          <w:sz w:val="44"/>
          <w:szCs w:val="44"/>
        </w:rPr>
        <w:t>2022年天等县教师公开招聘笔试岗位面试公告</w:t>
      </w:r>
    </w:p>
    <w:p>
      <w:pPr>
        <w:spacing w:line="540" w:lineRule="exact"/>
        <w:rPr>
          <w:rFonts w:ascii="仿宋_GB2312" w:eastAsia="仿宋_GB2312"/>
          <w:sz w:val="32"/>
          <w:szCs w:val="32"/>
        </w:rPr>
      </w:pPr>
    </w:p>
    <w:p>
      <w:pPr>
        <w:spacing w:line="590" w:lineRule="exact"/>
        <w:ind w:firstLine="640" w:firstLineChars="200"/>
        <w:rPr>
          <w:rFonts w:ascii="仿宋_GB2312" w:eastAsia="仿宋_GB2312"/>
          <w:sz w:val="32"/>
          <w:szCs w:val="32"/>
        </w:rPr>
      </w:pPr>
      <w:r>
        <w:rPr>
          <w:rFonts w:hint="eastAsia" w:ascii="仿宋_GB2312" w:eastAsia="仿宋_GB2312"/>
          <w:sz w:val="32"/>
          <w:szCs w:val="32"/>
        </w:rPr>
        <w:t>根据《2022年天等县教师公开招聘笔试岗位面试工作方案》，现将2022年天等县教师公开招聘笔试岗位入围面试人员名单和面试有关事项公告如下：</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一、面试人员</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经县考试录（聘）用领导小组同意，2022年天等县教师公开招聘笔试合格分数线为110分。</w:t>
      </w:r>
    </w:p>
    <w:p>
      <w:pPr>
        <w:widowControl/>
        <w:spacing w:line="58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报考2022年天等县教师公开招聘笔试岗位且笔试总成绩达到笔试合格分数线以上，</w:t>
      </w:r>
      <w:r>
        <w:rPr>
          <w:rFonts w:hint="eastAsia" w:ascii="仿宋_GB2312" w:hAnsi="Calibri" w:eastAsia="仿宋_GB2312" w:cs="Times New Roman"/>
          <w:sz w:val="32"/>
          <w:szCs w:val="32"/>
        </w:rPr>
        <w:t>根据笔试成绩从高分到低分的顺序，</w:t>
      </w:r>
      <w:r>
        <w:rPr>
          <w:rFonts w:hint="eastAsia" w:ascii="仿宋_GB2312" w:eastAsia="仿宋_GB2312"/>
          <w:color w:val="000000"/>
          <w:sz w:val="32"/>
          <w:szCs w:val="32"/>
        </w:rPr>
        <w:t>按岗位招聘人数与入围人数1∶3比例（个别岗位因报考人数达不到1：3比例，但该岗位急需招人，按低于1：3比例开考）入围面试资格复审的考生（具体名单详见附件1）。</w:t>
      </w:r>
    </w:p>
    <w:p>
      <w:pPr>
        <w:spacing w:line="590" w:lineRule="exact"/>
        <w:ind w:left="1" w:firstLine="600"/>
        <w:textAlignment w:val="bottom"/>
        <w:rPr>
          <w:rFonts w:ascii="黑体" w:hAnsi="黑体" w:eastAsia="黑体"/>
          <w:sz w:val="32"/>
          <w:szCs w:val="32"/>
        </w:rPr>
      </w:pPr>
      <w:r>
        <w:rPr>
          <w:rFonts w:hint="eastAsia" w:ascii="黑体" w:hAnsi="黑体" w:eastAsia="黑体"/>
          <w:sz w:val="32"/>
          <w:szCs w:val="32"/>
        </w:rPr>
        <w:t>二、面试方式</w:t>
      </w:r>
    </w:p>
    <w:p>
      <w:pPr>
        <w:spacing w:line="590" w:lineRule="exact"/>
        <w:ind w:left="1" w:firstLine="600"/>
        <w:textAlignment w:val="bottom"/>
        <w:rPr>
          <w:rFonts w:ascii="仿宋_GB2312" w:hAnsi="仿宋" w:eastAsia="仿宋_GB2312" w:cs="仿宋_GB2312"/>
          <w:sz w:val="32"/>
          <w:szCs w:val="32"/>
        </w:rPr>
      </w:pPr>
      <w:r>
        <w:rPr>
          <w:rFonts w:hint="eastAsia" w:ascii="仿宋_GB2312" w:hAnsi="仿宋" w:eastAsia="仿宋_GB2312" w:cs="仿宋_GB2312"/>
          <w:sz w:val="32"/>
          <w:szCs w:val="32"/>
        </w:rPr>
        <w:t>考生提交面试资格复审所需资料以及试讲视频资料，工作人员进行面试资格复审，择期组织评委在面试考场通过观看试讲视频方式进行评分。试讲时间为10分钟以内（含引言部分），超出规定时间部分不评分。</w:t>
      </w:r>
    </w:p>
    <w:p>
      <w:pPr>
        <w:spacing w:line="590" w:lineRule="exact"/>
        <w:ind w:left="1" w:firstLine="600"/>
        <w:textAlignment w:val="bottom"/>
        <w:rPr>
          <w:rFonts w:ascii="仿宋_GB2312" w:eastAsia="仿宋_GB2312"/>
          <w:sz w:val="32"/>
          <w:szCs w:val="32"/>
        </w:rPr>
      </w:pPr>
      <w:r>
        <w:rPr>
          <w:rFonts w:hint="eastAsia" w:ascii="仿宋_GB2312" w:eastAsia="仿宋_GB2312"/>
          <w:sz w:val="32"/>
          <w:szCs w:val="32"/>
        </w:rPr>
        <w:t>各学科岗位试讲课题由监督员从</w:t>
      </w:r>
      <w:r>
        <w:rPr>
          <w:rFonts w:hint="eastAsia" w:ascii="仿宋_GB2312" w:eastAsia="仿宋_GB2312"/>
          <w:sz w:val="32"/>
        </w:rPr>
        <w:t>选定教材</w:t>
      </w:r>
      <w:r>
        <w:rPr>
          <w:rFonts w:hint="eastAsia" w:ascii="仿宋_GB2312" w:eastAsia="仿宋_GB2312"/>
          <w:sz w:val="32"/>
          <w:szCs w:val="32"/>
        </w:rPr>
        <w:t>课题库中随机抽取</w:t>
      </w:r>
      <w:r>
        <w:rPr>
          <w:rFonts w:hint="eastAsia" w:ascii="仿宋_GB2312" w:eastAsia="仿宋_GB2312"/>
          <w:sz w:val="32"/>
        </w:rPr>
        <w:t>，</w:t>
      </w:r>
      <w:r>
        <w:rPr>
          <w:rFonts w:hint="eastAsia" w:ascii="仿宋_GB2312" w:eastAsia="仿宋_GB2312"/>
          <w:sz w:val="32"/>
          <w:szCs w:val="32"/>
        </w:rPr>
        <w:t>同一学科使用同一课题（详见附件2），考生提交的试讲内容如与报考岗位试讲课题不相符，面试成绩记零分。</w:t>
      </w:r>
    </w:p>
    <w:p>
      <w:pPr>
        <w:spacing w:line="590" w:lineRule="exact"/>
        <w:ind w:left="1" w:firstLine="600"/>
        <w:textAlignment w:val="bottom"/>
        <w:rPr>
          <w:rFonts w:ascii="仿宋_GB2312" w:hAnsi="仿宋" w:eastAsia="仿宋_GB2312" w:cs="仿宋_GB2312"/>
          <w:sz w:val="32"/>
          <w:szCs w:val="32"/>
        </w:rPr>
      </w:pPr>
      <w:r>
        <w:rPr>
          <w:rFonts w:hint="eastAsia" w:ascii="仿宋_GB2312" w:hAnsi="仿宋" w:eastAsia="仿宋_GB2312" w:cs="仿宋_GB2312"/>
          <w:sz w:val="32"/>
          <w:szCs w:val="32"/>
        </w:rPr>
        <w:t>试讲视频拍摄要求详见附件3。</w:t>
      </w:r>
    </w:p>
    <w:p>
      <w:pPr>
        <w:spacing w:line="590" w:lineRule="exact"/>
        <w:ind w:left="1" w:firstLine="600"/>
        <w:textAlignment w:val="bottom"/>
        <w:rPr>
          <w:rFonts w:ascii="黑体" w:hAnsi="黑体" w:eastAsia="黑体"/>
          <w:sz w:val="32"/>
          <w:szCs w:val="32"/>
        </w:rPr>
      </w:pPr>
      <w:r>
        <w:rPr>
          <w:rFonts w:hint="eastAsia" w:ascii="黑体" w:hAnsi="黑体" w:eastAsia="黑体"/>
          <w:sz w:val="32"/>
          <w:szCs w:val="32"/>
        </w:rPr>
        <w:t>三、提交材料</w:t>
      </w:r>
    </w:p>
    <w:p>
      <w:pPr>
        <w:spacing w:line="590" w:lineRule="exact"/>
        <w:ind w:left="1" w:firstLine="600"/>
        <w:textAlignment w:val="bottom"/>
        <w:rPr>
          <w:rFonts w:hint="eastAsia" w:ascii="楷体_GB2312" w:hAnsi="楷体_GB2312" w:eastAsia="楷体_GB2312" w:cs="楷体_GB2312"/>
          <w:b/>
          <w:bCs w:val="0"/>
          <w:sz w:val="32"/>
          <w:szCs w:val="32"/>
          <w:shd w:val="clear" w:color="auto" w:fill="FFFFFF"/>
        </w:rPr>
      </w:pPr>
      <w:r>
        <w:rPr>
          <w:rFonts w:hint="eastAsia" w:ascii="楷体_GB2312" w:hAnsi="楷体_GB2312" w:eastAsia="楷体_GB2312" w:cs="楷体_GB2312"/>
          <w:b/>
          <w:bCs w:val="0"/>
          <w:sz w:val="32"/>
          <w:szCs w:val="32"/>
          <w:shd w:val="clear" w:color="auto" w:fill="FFFFFF"/>
        </w:rPr>
        <w:t>（一）面试资格复审材料</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1.《报名登记表》（在报名网站下载，手写签名）;</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2.身份证复印件;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3.毕业证复印件（专升本的考生需提供大专及本科毕业证）;</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4.学位证复印件;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5.教育部学历证书电子注册备案表（学信网导出，有效期在半年内）；</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6.教师资格证复印件（如目前正在认定教师资格证中，请提供认定部门出具的相关证明）;</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7.普通话等级证复印件;</w:t>
      </w:r>
    </w:p>
    <w:p>
      <w:pPr>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8.同意报考证明原件（在职在编人员、聘用教师控制数人员和特岗教师需提供）。</w:t>
      </w:r>
    </w:p>
    <w:p>
      <w:pPr>
        <w:spacing w:line="580" w:lineRule="exact"/>
        <w:ind w:firstLine="640" w:firstLineChars="200"/>
        <w:jc w:val="left"/>
        <w:rPr>
          <w:rFonts w:ascii="仿宋_GB2312" w:hAnsi="仿宋_GB2312" w:eastAsia="仿宋_GB2312" w:cs="仿宋_GB2312"/>
          <w:bCs/>
          <w:sz w:val="32"/>
          <w:szCs w:val="32"/>
        </w:rPr>
      </w:pPr>
      <w:r>
        <w:rPr>
          <w:rFonts w:hint="eastAsia" w:ascii="仿宋_GB2312" w:hAnsi="仿宋_GB2312" w:eastAsia="仿宋_GB2312" w:cs="仿宋_GB2312"/>
          <w:sz w:val="32"/>
          <w:szCs w:val="32"/>
        </w:rPr>
        <w:t>9.</w:t>
      </w:r>
      <w:r>
        <w:rPr>
          <w:rFonts w:hint="eastAsia" w:ascii="仿宋_GB2312" w:hAnsi="仿宋_GB2312" w:eastAsia="仿宋_GB2312" w:cs="仿宋_GB2312"/>
          <w:bCs/>
          <w:sz w:val="32"/>
          <w:szCs w:val="32"/>
        </w:rPr>
        <w:t>面向天等县建档立卡贫困户家庭成员招聘的岗位（岗位代码：2022-083和2022-085），考生需提供建档立卡扶贫手册首页及家庭成员基本情况页复印件。</w:t>
      </w:r>
    </w:p>
    <w:p>
      <w:pPr>
        <w:spacing w:line="590" w:lineRule="exact"/>
        <w:ind w:left="1" w:firstLine="600"/>
        <w:textAlignment w:val="bottom"/>
        <w:rPr>
          <w:rFonts w:ascii="仿宋_GB2312" w:hAnsi="仿宋" w:eastAsia="仿宋_GB2312" w:cs="仿宋_GB2312"/>
          <w:sz w:val="32"/>
          <w:szCs w:val="32"/>
        </w:rPr>
      </w:pPr>
      <w:r>
        <w:rPr>
          <w:rFonts w:hint="eastAsia" w:ascii="楷体_GB2312" w:hAnsi="楷体_GB2312" w:eastAsia="楷体_GB2312" w:cs="楷体_GB2312"/>
          <w:b/>
          <w:bCs w:val="0"/>
          <w:sz w:val="32"/>
          <w:szCs w:val="32"/>
          <w:shd w:val="clear" w:color="auto" w:fill="FFFFFF"/>
        </w:rPr>
        <w:t>（二）</w:t>
      </w:r>
      <w:r>
        <w:rPr>
          <w:rFonts w:hint="eastAsia" w:ascii="楷体_GB2312" w:hAnsi="楷体_GB2312" w:eastAsia="楷体_GB2312" w:cs="楷体_GB2312"/>
          <w:b/>
          <w:bCs w:val="0"/>
          <w:sz w:val="32"/>
          <w:szCs w:val="32"/>
        </w:rPr>
        <w:t>个人试讲视频</w:t>
      </w:r>
      <w:r>
        <w:rPr>
          <w:rFonts w:hint="eastAsia" w:ascii="仿宋_GB2312" w:hAnsi="仿宋" w:eastAsia="仿宋_GB2312" w:cs="仿宋_GB2312"/>
          <w:sz w:val="32"/>
          <w:szCs w:val="32"/>
        </w:rPr>
        <w:t>（命名为：岗位代码+报考岗位名称+考生姓名）储存到一个空白U盘（可先在电脑上尝试播放是否完整、流畅，U盘外面用不干胶粘贴并写上岗位代码和姓名）</w:t>
      </w:r>
    </w:p>
    <w:p>
      <w:pPr>
        <w:spacing w:line="590" w:lineRule="exact"/>
        <w:ind w:left="1" w:firstLine="600"/>
        <w:textAlignment w:val="bottom"/>
        <w:rPr>
          <w:rFonts w:ascii="仿宋_GB2312" w:eastAsia="仿宋_GB2312"/>
          <w:b/>
          <w:sz w:val="32"/>
          <w:szCs w:val="32"/>
          <w:shd w:val="clear" w:color="auto" w:fill="FFFFFF"/>
        </w:rPr>
      </w:pPr>
      <w:r>
        <w:rPr>
          <w:rFonts w:hint="eastAsia" w:ascii="楷体_GB2312" w:hAnsi="楷体_GB2312" w:eastAsia="楷体_GB2312" w:cs="楷体_GB2312"/>
          <w:b/>
          <w:bCs w:val="0"/>
          <w:sz w:val="32"/>
          <w:szCs w:val="32"/>
          <w:shd w:val="clear" w:color="auto" w:fill="FFFFFF"/>
        </w:rPr>
        <w:t>（三）</w:t>
      </w:r>
      <w:r>
        <w:rPr>
          <w:rFonts w:hint="eastAsia" w:ascii="楷体_GB2312" w:hAnsi="楷体_GB2312" w:eastAsia="楷体_GB2312" w:cs="楷体_GB2312"/>
          <w:b/>
          <w:bCs w:val="0"/>
          <w:sz w:val="32"/>
          <w:szCs w:val="32"/>
        </w:rPr>
        <w:t>试讲视频内容及承诺书（附件4）</w:t>
      </w:r>
      <w:r>
        <w:rPr>
          <w:rFonts w:hint="eastAsia" w:ascii="仿宋_GB2312" w:hAnsi="仿宋" w:eastAsia="仿宋_GB2312" w:cs="仿宋_GB2312"/>
          <w:sz w:val="32"/>
          <w:szCs w:val="32"/>
        </w:rPr>
        <w:t>。</w:t>
      </w:r>
    </w:p>
    <w:p>
      <w:pPr>
        <w:spacing w:line="590" w:lineRule="exact"/>
        <w:ind w:left="1" w:firstLine="600"/>
        <w:textAlignment w:val="bottom"/>
        <w:rPr>
          <w:rFonts w:ascii="仿宋_GB2312" w:hAnsi="仿宋" w:eastAsia="仿宋_GB2312" w:cs="仿宋_GB2312"/>
          <w:sz w:val="32"/>
          <w:szCs w:val="32"/>
        </w:rPr>
      </w:pPr>
      <w:r>
        <w:rPr>
          <w:rFonts w:hint="eastAsia" w:ascii="仿宋_GB2312" w:eastAsia="仿宋_GB2312"/>
          <w:sz w:val="32"/>
          <w:szCs w:val="32"/>
          <w:shd w:val="clear" w:color="auto" w:fill="FFFFFF"/>
        </w:rPr>
        <w:t>以上三项</w:t>
      </w:r>
      <w:r>
        <w:rPr>
          <w:rFonts w:hint="eastAsia" w:ascii="仿宋_GB2312" w:hAnsi="仿宋" w:eastAsia="仿宋_GB2312" w:cs="仿宋_GB2312"/>
          <w:sz w:val="32"/>
          <w:szCs w:val="32"/>
        </w:rPr>
        <w:t>材料可直接送达或邮寄到天等县教育局人事教师股（</w:t>
      </w:r>
      <w:r>
        <w:rPr>
          <w:rFonts w:ascii="仿宋_GB2312" w:hAnsi="仿宋" w:eastAsia="仿宋_GB2312" w:cs="仿宋_GB2312"/>
          <w:sz w:val="32"/>
          <w:szCs w:val="32"/>
        </w:rPr>
        <w:t>邮寄地址：广西崇左市天等县教育局二楼人事教师股梁老师，</w:t>
      </w:r>
      <w:r>
        <w:rPr>
          <w:rFonts w:hint="eastAsia" w:ascii="仿宋_GB2312" w:hAnsi="仿宋" w:eastAsia="仿宋_GB2312" w:cs="仿宋_GB2312"/>
          <w:sz w:val="32"/>
          <w:szCs w:val="32"/>
        </w:rPr>
        <w:t>0771-3532800），两种方式均要求2022年7月 27日18：00前送达（或邮寄到）。未按时将试讲视频及材料提交的考生，视为放弃面试资格。</w:t>
      </w:r>
    </w:p>
    <w:p>
      <w:pPr>
        <w:spacing w:line="590" w:lineRule="exact"/>
        <w:ind w:firstLine="640" w:firstLineChars="200"/>
        <w:rPr>
          <w:rFonts w:ascii="黑体" w:hAnsi="黑体" w:eastAsia="黑体"/>
          <w:sz w:val="32"/>
          <w:szCs w:val="32"/>
        </w:rPr>
      </w:pPr>
      <w:r>
        <w:rPr>
          <w:rFonts w:hint="eastAsia" w:ascii="黑体" w:hAnsi="黑体" w:eastAsia="黑体"/>
          <w:sz w:val="32"/>
          <w:szCs w:val="32"/>
        </w:rPr>
        <w:t>四、成绩及考核人员确定办法</w:t>
      </w:r>
    </w:p>
    <w:p>
      <w:pPr>
        <w:spacing w:line="590" w:lineRule="exact"/>
        <w:ind w:firstLine="640"/>
        <w:rPr>
          <w:rFonts w:ascii="仿宋_GB2312" w:eastAsia="仿宋_GB2312"/>
          <w:sz w:val="32"/>
          <w:szCs w:val="32"/>
        </w:rPr>
      </w:pPr>
      <w:r>
        <w:rPr>
          <w:rFonts w:hint="eastAsia" w:ascii="仿宋_GB2312" w:eastAsia="仿宋_GB2312"/>
          <w:sz w:val="32"/>
          <w:szCs w:val="32"/>
        </w:rPr>
        <w:t>（一）</w:t>
      </w:r>
      <w:r>
        <w:rPr>
          <w:rFonts w:hint="eastAsia" w:ascii="仿宋_GB2312" w:hAnsi="仿宋" w:eastAsia="仿宋_GB2312" w:cs="仿宋_GB2312"/>
          <w:sz w:val="32"/>
          <w:szCs w:val="32"/>
        </w:rPr>
        <w:t>面试成绩为本次招聘最后成绩。</w:t>
      </w:r>
      <w:r>
        <w:rPr>
          <w:rFonts w:hint="eastAsia" w:eastAsia="仿宋_GB2312"/>
          <w:sz w:val="32"/>
        </w:rPr>
        <w:t>根据面试成绩及各</w:t>
      </w:r>
      <w:r>
        <w:rPr>
          <w:rFonts w:hint="eastAsia" w:ascii="仿宋_GB2312" w:eastAsia="仿宋_GB2312"/>
          <w:sz w:val="32"/>
        </w:rPr>
        <w:t>招聘岗位招聘数1∶1的比例，从高分到低分确定考核人选。如招聘名额末位面试成绩出现并列排名，另加试重新拟定试讲课题，择期进行面试评分，以加试胜出者确定为考核对象。</w:t>
      </w:r>
    </w:p>
    <w:p>
      <w:pPr>
        <w:spacing w:line="590" w:lineRule="exact"/>
        <w:ind w:firstLine="640" w:firstLineChars="200"/>
        <w:rPr>
          <w:rFonts w:ascii="仿宋_GB2312" w:eastAsia="仿宋_GB2312"/>
          <w:sz w:val="32"/>
        </w:rPr>
      </w:pPr>
      <w:r>
        <w:rPr>
          <w:rFonts w:hint="eastAsia" w:ascii="仿宋_GB2312" w:eastAsia="仿宋_GB2312"/>
          <w:sz w:val="32"/>
          <w:szCs w:val="32"/>
        </w:rPr>
        <w:t>（二）部分招聘岗位报考人数</w:t>
      </w:r>
      <w:r>
        <w:rPr>
          <w:rFonts w:hint="eastAsia" w:ascii="仿宋_GB2312" w:eastAsia="仿宋_GB2312"/>
          <w:sz w:val="32"/>
        </w:rPr>
        <w:t>较多，无法安排在同一考场，将采取抽签的方式，按招聘计划比例将考生分配到多个平行考场，各个考场按招聘计划和考生面试成绩从高分到低分确定进入考核、体检人选，平行考场之间考生面试成绩不做比较。例如：某岗位拟招聘人数为25人，参加面试共75人，按9：8：8的招聘计划比例将考生抽签分配到3个考场（A考场招聘计划9人，考生27人；B考场招聘计划8人，考生24人；C考场招聘计划8人，考生24人），三个考场的考生面试成绩不做比较，各平行考场独立从高分到低分确定入围体检考核名单。</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（三）面试成绩60分以下（不含60分）的考生，不得确定为考核人选。</w:t>
      </w:r>
    </w:p>
    <w:p>
      <w:pPr>
        <w:spacing w:line="590" w:lineRule="exact"/>
        <w:ind w:firstLine="640" w:firstLineChars="200"/>
        <w:rPr>
          <w:rFonts w:ascii="仿宋_GB2312" w:eastAsia="仿宋_GB2312"/>
          <w:sz w:val="32"/>
          <w:szCs w:val="32"/>
        </w:rPr>
      </w:pPr>
      <w:r>
        <w:rPr>
          <w:rFonts w:hint="eastAsia" w:ascii="黑体" w:hAnsi="黑体" w:eastAsia="黑体"/>
          <w:sz w:val="32"/>
          <w:szCs w:val="32"/>
          <w:lang w:eastAsia="zh-CN"/>
        </w:rPr>
        <w:t>五</w:t>
      </w:r>
      <w:r>
        <w:rPr>
          <w:rFonts w:hint="eastAsia" w:ascii="黑体" w:hAnsi="黑体" w:eastAsia="黑体"/>
          <w:sz w:val="32"/>
          <w:szCs w:val="32"/>
        </w:rPr>
        <w:t>、其他事项</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（一）考生的面试成绩于面试工作结束当天在县教育局大院张贴公布。</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（二）放弃面试的考生，请于此公告发布三天内将放弃面试声明发送到电子邮箱：tdxjszp@163.com。</w:t>
      </w:r>
    </w:p>
    <w:p>
      <w:pPr>
        <w:spacing w:line="590" w:lineRule="exact"/>
        <w:ind w:firstLine="640" w:firstLineChars="200"/>
        <w:rPr>
          <w:rFonts w:ascii="仿宋_GB2312" w:eastAsia="仿宋_GB2312"/>
          <w:sz w:val="32"/>
          <w:szCs w:val="32"/>
        </w:rPr>
      </w:pPr>
      <w:r>
        <w:rPr>
          <w:rFonts w:hint="eastAsia" w:ascii="仿宋_GB2312" w:eastAsia="仿宋_GB2312"/>
          <w:sz w:val="32"/>
          <w:szCs w:val="32"/>
        </w:rPr>
        <w:t>（三）联系人：梁老师，联系电话：0771-3532800。</w:t>
      </w:r>
    </w:p>
    <w:p>
      <w:pPr>
        <w:spacing w:line="590" w:lineRule="exact"/>
        <w:rPr>
          <w:rFonts w:ascii="仿宋_GB2312" w:eastAsia="仿宋_GB2312"/>
          <w:sz w:val="32"/>
          <w:szCs w:val="32"/>
        </w:rPr>
      </w:pPr>
    </w:p>
    <w:p>
      <w:pPr>
        <w:spacing w:line="590" w:lineRule="exact"/>
        <w:ind w:left="222" w:leftChars="111" w:firstLine="640" w:firstLineChars="200"/>
        <w:rPr>
          <w:rFonts w:ascii="仿宋_GB2312" w:eastAsia="仿宋_GB2312"/>
          <w:sz w:val="32"/>
          <w:szCs w:val="32"/>
        </w:rPr>
      </w:pPr>
      <w:r>
        <w:rPr>
          <w:rFonts w:hint="eastAsia" w:ascii="仿宋_GB2312" w:eastAsia="仿宋_GB2312"/>
          <w:sz w:val="32"/>
          <w:szCs w:val="32"/>
        </w:rPr>
        <w:t>附件：</w:t>
      </w:r>
      <w:r>
        <w:rPr>
          <w:rFonts w:hint="eastAsia" w:ascii="仿宋_GB2312" w:eastAsia="仿宋_GB2312"/>
          <w:sz w:val="32"/>
          <w:szCs w:val="32"/>
          <w:lang w:val="en-US" w:eastAsia="zh-CN"/>
        </w:rPr>
        <w:t>1.</w:t>
      </w:r>
      <w:r>
        <w:rPr>
          <w:rFonts w:hint="eastAsia" w:ascii="仿宋_GB2312" w:eastAsia="仿宋_GB2312"/>
          <w:sz w:val="32"/>
          <w:szCs w:val="32"/>
        </w:rPr>
        <w:t>2022年天等县教师公开招聘笔试岗位入围面</w:t>
      </w:r>
    </w:p>
    <w:p>
      <w:pPr>
        <w:spacing w:line="590" w:lineRule="exact"/>
        <w:ind w:firstLine="2240" w:firstLineChars="700"/>
        <w:rPr>
          <w:rFonts w:ascii="仿宋_GB2312" w:eastAsia="仿宋_GB2312"/>
          <w:sz w:val="32"/>
          <w:szCs w:val="32"/>
        </w:rPr>
      </w:pPr>
      <w:r>
        <w:rPr>
          <w:rFonts w:hint="eastAsia" w:ascii="仿宋_GB2312" w:eastAsia="仿宋_GB2312"/>
          <w:sz w:val="32"/>
          <w:szCs w:val="32"/>
        </w:rPr>
        <w:t>试考生名单</w:t>
      </w:r>
    </w:p>
    <w:p>
      <w:pPr>
        <w:spacing w:line="590" w:lineRule="exact"/>
        <w:ind w:left="222" w:leftChars="111" w:firstLine="1600" w:firstLineChars="500"/>
        <w:rPr>
          <w:rFonts w:ascii="仿宋_GB2312" w:eastAsia="仿宋_GB2312"/>
          <w:sz w:val="32"/>
          <w:szCs w:val="32"/>
        </w:rPr>
      </w:pPr>
      <w:r>
        <w:rPr>
          <w:rFonts w:hint="eastAsia" w:ascii="仿宋_GB2312" w:eastAsia="仿宋_GB2312"/>
          <w:sz w:val="32"/>
          <w:szCs w:val="32"/>
          <w:lang w:val="en-US" w:eastAsia="zh-CN"/>
        </w:rPr>
        <w:t>2.</w:t>
      </w:r>
      <w:r>
        <w:rPr>
          <w:rFonts w:hint="eastAsia" w:ascii="仿宋_GB2312" w:eastAsia="仿宋_GB2312"/>
          <w:spacing w:val="-8"/>
          <w:sz w:val="32"/>
          <w:szCs w:val="32"/>
        </w:rPr>
        <w:t>2022年天等县教师公开招聘笔试岗位试讲课题</w:t>
      </w:r>
    </w:p>
    <w:p>
      <w:pPr>
        <w:spacing w:line="590" w:lineRule="exact"/>
        <w:ind w:left="222" w:leftChars="111" w:firstLine="1600" w:firstLineChars="500"/>
        <w:rPr>
          <w:rFonts w:ascii="仿宋_GB2312" w:eastAsia="仿宋_GB2312"/>
          <w:sz w:val="32"/>
          <w:szCs w:val="32"/>
        </w:rPr>
      </w:pPr>
      <w:r>
        <w:rPr>
          <w:rFonts w:hint="eastAsia" w:ascii="仿宋_GB2312" w:hAnsi="仿宋" w:eastAsia="仿宋_GB2312" w:cs="仿宋_GB2312"/>
          <w:sz w:val="32"/>
          <w:szCs w:val="32"/>
        </w:rPr>
        <w:t>3.试</w:t>
      </w:r>
      <w:r>
        <w:rPr>
          <w:rFonts w:ascii="仿宋_GB2312" w:hAnsi="仿宋" w:eastAsia="仿宋_GB2312" w:cs="仿宋_GB2312"/>
          <w:sz w:val="32"/>
          <w:szCs w:val="32"/>
        </w:rPr>
        <w:t>讲视频拍摄要求</w:t>
      </w:r>
    </w:p>
    <w:p>
      <w:pPr>
        <w:spacing w:line="590" w:lineRule="exact"/>
        <w:ind w:left="222" w:leftChars="111" w:firstLine="1600" w:firstLineChars="500"/>
        <w:rPr>
          <w:rFonts w:ascii="仿宋_GB2312" w:eastAsia="仿宋_GB2312"/>
          <w:sz w:val="32"/>
          <w:szCs w:val="32"/>
        </w:rPr>
      </w:pPr>
      <w:r>
        <w:rPr>
          <w:rFonts w:hint="eastAsia" w:ascii="仿宋_GB2312" w:hAnsi="仿宋" w:eastAsia="仿宋_GB2312" w:cs="仿宋_GB2312"/>
          <w:sz w:val="32"/>
          <w:szCs w:val="32"/>
        </w:rPr>
        <w:t>4.试讲视频内容及承诺书</w:t>
      </w:r>
    </w:p>
    <w:p>
      <w:pPr>
        <w:spacing w:line="540" w:lineRule="exact"/>
        <w:ind w:firstLine="640" w:firstLineChars="200"/>
        <w:rPr>
          <w:rFonts w:ascii="仿宋_GB2312" w:eastAsia="仿宋_GB2312"/>
          <w:sz w:val="32"/>
          <w:szCs w:val="32"/>
        </w:rPr>
      </w:pPr>
      <w:bookmarkStart w:id="0" w:name="_GoBack"/>
      <w:bookmarkEnd w:id="0"/>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p>
    <w:p>
      <w:pPr>
        <w:tabs>
          <w:tab w:val="left" w:pos="8820"/>
        </w:tabs>
        <w:snapToGrid w:val="0"/>
        <w:spacing w:line="540" w:lineRule="exact"/>
        <w:ind w:firstLine="4668" w:firstLineChars="1453"/>
        <w:rPr>
          <w:rFonts w:ascii="仿宋_GB2312" w:eastAsia="仿宋_GB2312"/>
          <w:b/>
          <w:sz w:val="32"/>
          <w:szCs w:val="32"/>
        </w:rPr>
      </w:pPr>
      <w:r>
        <w:rPr>
          <w:rFonts w:hint="eastAsia" w:ascii="仿宋_GB2312" w:eastAsia="仿宋_GB2312"/>
          <w:b/>
          <w:sz w:val="32"/>
          <w:szCs w:val="32"/>
        </w:rPr>
        <w:t xml:space="preserve">   </w:t>
      </w:r>
      <w:r>
        <w:rPr>
          <w:rFonts w:hint="eastAsia" w:ascii="仿宋_GB2312" w:eastAsia="仿宋_GB2312"/>
          <w:sz w:val="32"/>
          <w:szCs w:val="32"/>
        </w:rPr>
        <w:t>天等县教育局</w:t>
      </w:r>
    </w:p>
    <w:p>
      <w:pPr>
        <w:snapToGrid w:val="0"/>
        <w:spacing w:line="540" w:lineRule="exact"/>
        <w:ind w:firstLine="4800" w:firstLineChars="1500"/>
        <w:rPr>
          <w:rFonts w:ascii="仿宋_GB2312" w:eastAsia="仿宋_GB2312"/>
          <w:sz w:val="32"/>
          <w:szCs w:val="32"/>
        </w:rPr>
      </w:pPr>
      <w:r>
        <w:rPr>
          <w:rFonts w:hint="eastAsia" w:ascii="仿宋_GB2312" w:eastAsia="仿宋_GB2312"/>
          <w:sz w:val="32"/>
          <w:szCs w:val="32"/>
        </w:rPr>
        <w:t>2022年7月2</w:t>
      </w:r>
      <w:r>
        <w:rPr>
          <w:rFonts w:hint="eastAsia" w:ascii="仿宋_GB2312" w:eastAsia="仿宋_GB2312"/>
          <w:sz w:val="32"/>
          <w:szCs w:val="32"/>
          <w:lang w:val="en-US" w:eastAsia="zh-CN"/>
        </w:rPr>
        <w:t>1</w:t>
      </w:r>
      <w:r>
        <w:rPr>
          <w:rFonts w:hint="eastAsia" w:ascii="仿宋_GB2312" w:eastAsia="仿宋_GB2312"/>
          <w:sz w:val="32"/>
          <w:szCs w:val="32"/>
        </w:rPr>
        <w:t>日</w:t>
      </w:r>
    </w:p>
    <w:p>
      <w:pPr>
        <w:spacing w:line="540" w:lineRule="exact"/>
        <w:ind w:firstLine="640" w:firstLineChars="200"/>
        <w:rPr>
          <w:rFonts w:ascii="黑体" w:hAnsi="黑体" w:eastAsia="黑体"/>
          <w:sz w:val="32"/>
        </w:rPr>
      </w:pPr>
    </w:p>
    <w:p>
      <w:pPr>
        <w:spacing w:line="540" w:lineRule="exact"/>
        <w:ind w:firstLine="640" w:firstLineChars="200"/>
        <w:rPr>
          <w:rFonts w:ascii="黑体" w:hAnsi="黑体" w:eastAsia="黑体"/>
          <w:sz w:val="32"/>
        </w:rPr>
      </w:pPr>
    </w:p>
    <w:sectPr>
      <w:headerReference r:id="rId3" w:type="default"/>
      <w:footerReference r:id="rId4" w:type="default"/>
      <w:footerReference r:id="rId5" w:type="even"/>
      <w:pgSz w:w="11907" w:h="16839"/>
      <w:pgMar w:top="1418" w:right="1418" w:bottom="1418" w:left="153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swiss"/>
    <w:pitch w:val="default"/>
    <w:sig w:usb0="900002AF" w:usb1="01D77CFB" w:usb2="00000012" w:usb3="00000000" w:csb0="0008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numPr>
        <w:ilvl w:val="0"/>
        <w:numId w:val="1"/>
      </w:numPr>
      <w:tabs>
        <w:tab w:val="right" w:pos="4153"/>
        <w:tab w:val="center" w:pos="8306"/>
      </w:tabs>
      <w:snapToGrid w:val="0"/>
      <w:ind w:firstLineChars="0"/>
      <w:jc w:val="right"/>
      <w:rPr>
        <w:rFonts w:eastAsia="宋体"/>
        <w:sz w:val="28"/>
      </w:rPr>
    </w:pPr>
    <w:r>
      <w:rPr>
        <w:rFonts w:eastAsia="宋体"/>
        <w:sz w:val="28"/>
      </w:rPr>
      <w:fldChar w:fldCharType="begin"/>
    </w:r>
    <w:r>
      <w:rPr>
        <w:rFonts w:eastAsia="宋体"/>
        <w:sz w:val="28"/>
      </w:rPr>
      <w:instrText xml:space="preserve">PAGE</w:instrText>
    </w:r>
    <w:r>
      <w:rPr>
        <w:rFonts w:eastAsia="宋体"/>
        <w:sz w:val="28"/>
      </w:rPr>
      <w:fldChar w:fldCharType="separate"/>
    </w:r>
    <w:r>
      <w:rPr>
        <w:rFonts w:eastAsia="宋体"/>
        <w:sz w:val="28"/>
      </w:rPr>
      <w:t>1</w:t>
    </w:r>
    <w:r>
      <w:rPr>
        <w:rFonts w:eastAsia="宋体"/>
        <w:sz w:val="28"/>
      </w:rPr>
      <w:fldChar w:fldCharType="end"/>
    </w:r>
    <w:r>
      <w:rPr>
        <w:rFonts w:hint="eastAsia" w:eastAsia="宋体"/>
        <w:sz w:val="28"/>
      </w:rPr>
      <w:t xml:space="preserve"> </w:t>
    </w:r>
    <w:r>
      <w:rPr>
        <w:rFonts w:eastAsia="宋体"/>
        <w:sz w:val="28"/>
      </w:rPr>
      <w:t>-</w:t>
    </w:r>
  </w:p>
  <w:p>
    <w:pPr>
      <w:tabs>
        <w:tab w:val="right" w:pos="4153"/>
        <w:tab w:val="center" w:pos="8306"/>
      </w:tabs>
      <w:snapToGrid w:val="0"/>
      <w:ind w:left="360" w:right="360" w:firstLine="360"/>
      <w:jc w:val="left"/>
      <w:rPr>
        <w:rFonts w:ascii="Times New Roman" w:hAnsi="Times New Roman" w:eastAsia="宋体"/>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360"/>
      <w:rPr>
        <w:sz w:val="28"/>
        <w:szCs w:val="28"/>
      </w:rPr>
    </w:pPr>
    <w:r>
      <w:rPr>
        <w:rFonts w:hint="eastAsia"/>
        <w:sz w:val="28"/>
        <w:szCs w:val="28"/>
      </w:rPr>
      <w:t>-</w:t>
    </w:r>
    <w:r>
      <w:rPr>
        <w:sz w:val="28"/>
        <w:szCs w:val="28"/>
      </w:rPr>
      <w:t xml:space="preserve"> </w:t>
    </w:r>
    <w:sdt>
      <w:sdtPr>
        <w:rPr>
          <w:sz w:val="28"/>
          <w:szCs w:val="28"/>
        </w:rPr>
        <w:id w:val="177196422"/>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2</w:t>
        </w:r>
        <w:r>
          <w:rPr>
            <w:sz w:val="28"/>
            <w:szCs w:val="28"/>
          </w:rPr>
          <w:fldChar w:fldCharType="end"/>
        </w:r>
        <w:r>
          <w:rPr>
            <w:rFonts w:hint="eastAsia"/>
            <w:sz w:val="28"/>
            <w:szCs w:val="28"/>
          </w:rPr>
          <w:t xml:space="preserve"> </w:t>
        </w:r>
        <w:r>
          <w:rPr>
            <w:sz w:val="28"/>
            <w:szCs w:val="28"/>
          </w:rPr>
          <w:t>-</w:t>
        </w:r>
      </w:sdtContent>
    </w:sdt>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4153"/>
        <w:tab w:val="center" w:pos="8306"/>
      </w:tabs>
      <w:snapToGrid w:val="0"/>
      <w:jc w:val="center"/>
      <w:rPr>
        <w:rFonts w:ascii="Times New Roman" w:hAnsi="Times New Roman" w:eastAsia="宋体"/>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D237305"/>
    <w:multiLevelType w:val="multilevel"/>
    <w:tmpl w:val="1D237305"/>
    <w:lvl w:ilvl="0" w:tentative="0">
      <w:start w:val="4"/>
      <w:numFmt w:val="bullet"/>
      <w:lvlText w:val="-"/>
      <w:lvlJc w:val="left"/>
      <w:pPr>
        <w:ind w:left="360" w:hanging="360"/>
      </w:pPr>
      <w:rPr>
        <w:rFonts w:hint="eastAsia" w:ascii="宋体" w:hAnsi="宋体" w:eastAsia="宋体" w:cs="宋体"/>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RlYmFiNTdiYWI3ODM0NWJiMWQ2OWY3MDAyZjAzMjMifQ=="/>
  </w:docVars>
  <w:rsids>
    <w:rsidRoot w:val="00050E5A"/>
    <w:rsid w:val="000005A9"/>
    <w:rsid w:val="000006B1"/>
    <w:rsid w:val="000069E4"/>
    <w:rsid w:val="000111E6"/>
    <w:rsid w:val="0001444F"/>
    <w:rsid w:val="00023EFA"/>
    <w:rsid w:val="000247E7"/>
    <w:rsid w:val="00036885"/>
    <w:rsid w:val="00050E5A"/>
    <w:rsid w:val="00064686"/>
    <w:rsid w:val="000805ED"/>
    <w:rsid w:val="00080CF3"/>
    <w:rsid w:val="00090217"/>
    <w:rsid w:val="000958E2"/>
    <w:rsid w:val="00096B73"/>
    <w:rsid w:val="000A4673"/>
    <w:rsid w:val="000B5F7F"/>
    <w:rsid w:val="000B671C"/>
    <w:rsid w:val="000C0DC6"/>
    <w:rsid w:val="000C44AC"/>
    <w:rsid w:val="000D401C"/>
    <w:rsid w:val="000F439E"/>
    <w:rsid w:val="000F7F75"/>
    <w:rsid w:val="001027E2"/>
    <w:rsid w:val="00106E7A"/>
    <w:rsid w:val="001263E8"/>
    <w:rsid w:val="001704A9"/>
    <w:rsid w:val="00173AD9"/>
    <w:rsid w:val="001824A2"/>
    <w:rsid w:val="0018490B"/>
    <w:rsid w:val="001A4B98"/>
    <w:rsid w:val="001B6E19"/>
    <w:rsid w:val="001C64A9"/>
    <w:rsid w:val="001D2C06"/>
    <w:rsid w:val="001E0617"/>
    <w:rsid w:val="001F5335"/>
    <w:rsid w:val="001F66B0"/>
    <w:rsid w:val="002119AA"/>
    <w:rsid w:val="00221617"/>
    <w:rsid w:val="00227134"/>
    <w:rsid w:val="00234905"/>
    <w:rsid w:val="00237938"/>
    <w:rsid w:val="0024558C"/>
    <w:rsid w:val="00251D26"/>
    <w:rsid w:val="002522CD"/>
    <w:rsid w:val="002561EA"/>
    <w:rsid w:val="002617AE"/>
    <w:rsid w:val="00277CB0"/>
    <w:rsid w:val="00283917"/>
    <w:rsid w:val="00285071"/>
    <w:rsid w:val="002930D6"/>
    <w:rsid w:val="00296EDF"/>
    <w:rsid w:val="002A2B77"/>
    <w:rsid w:val="002A5AD5"/>
    <w:rsid w:val="002A5C41"/>
    <w:rsid w:val="002A5EFF"/>
    <w:rsid w:val="002B062B"/>
    <w:rsid w:val="002B3F80"/>
    <w:rsid w:val="002C4243"/>
    <w:rsid w:val="002C5F26"/>
    <w:rsid w:val="002D3BE3"/>
    <w:rsid w:val="002E646E"/>
    <w:rsid w:val="002F1030"/>
    <w:rsid w:val="002F13F9"/>
    <w:rsid w:val="002F7F61"/>
    <w:rsid w:val="00300E50"/>
    <w:rsid w:val="00307B3C"/>
    <w:rsid w:val="00354422"/>
    <w:rsid w:val="003672C0"/>
    <w:rsid w:val="003B5406"/>
    <w:rsid w:val="003C3EB0"/>
    <w:rsid w:val="003D169C"/>
    <w:rsid w:val="003D6061"/>
    <w:rsid w:val="003E37DD"/>
    <w:rsid w:val="003F6498"/>
    <w:rsid w:val="003F7CBB"/>
    <w:rsid w:val="00400F1D"/>
    <w:rsid w:val="0040445E"/>
    <w:rsid w:val="00406DB0"/>
    <w:rsid w:val="00416CE0"/>
    <w:rsid w:val="004276D7"/>
    <w:rsid w:val="004413F4"/>
    <w:rsid w:val="00454397"/>
    <w:rsid w:val="00455139"/>
    <w:rsid w:val="004555E5"/>
    <w:rsid w:val="004635F7"/>
    <w:rsid w:val="004746DC"/>
    <w:rsid w:val="00474D12"/>
    <w:rsid w:val="0047654F"/>
    <w:rsid w:val="00476817"/>
    <w:rsid w:val="00481888"/>
    <w:rsid w:val="004825CB"/>
    <w:rsid w:val="00482904"/>
    <w:rsid w:val="004A2C5A"/>
    <w:rsid w:val="004B18E4"/>
    <w:rsid w:val="00510A39"/>
    <w:rsid w:val="005172C6"/>
    <w:rsid w:val="0052724F"/>
    <w:rsid w:val="005532B9"/>
    <w:rsid w:val="0056101F"/>
    <w:rsid w:val="00581BFF"/>
    <w:rsid w:val="00591F2D"/>
    <w:rsid w:val="00592347"/>
    <w:rsid w:val="005932BC"/>
    <w:rsid w:val="005933CD"/>
    <w:rsid w:val="005A5EEE"/>
    <w:rsid w:val="005B5129"/>
    <w:rsid w:val="005D44BD"/>
    <w:rsid w:val="005E413D"/>
    <w:rsid w:val="00611D4B"/>
    <w:rsid w:val="006212EF"/>
    <w:rsid w:val="0062686C"/>
    <w:rsid w:val="006310B4"/>
    <w:rsid w:val="0063537F"/>
    <w:rsid w:val="006561AE"/>
    <w:rsid w:val="00657109"/>
    <w:rsid w:val="006948DA"/>
    <w:rsid w:val="00695866"/>
    <w:rsid w:val="006A1D6E"/>
    <w:rsid w:val="006A5E6C"/>
    <w:rsid w:val="006C786B"/>
    <w:rsid w:val="006F630A"/>
    <w:rsid w:val="006F6941"/>
    <w:rsid w:val="00701522"/>
    <w:rsid w:val="0070616F"/>
    <w:rsid w:val="00710DC8"/>
    <w:rsid w:val="007224C7"/>
    <w:rsid w:val="0072445C"/>
    <w:rsid w:val="00745842"/>
    <w:rsid w:val="0077396D"/>
    <w:rsid w:val="00775231"/>
    <w:rsid w:val="00781C23"/>
    <w:rsid w:val="00782B23"/>
    <w:rsid w:val="0078537E"/>
    <w:rsid w:val="0078603B"/>
    <w:rsid w:val="007A08A7"/>
    <w:rsid w:val="007C0120"/>
    <w:rsid w:val="007D6645"/>
    <w:rsid w:val="007E3394"/>
    <w:rsid w:val="007E3AF7"/>
    <w:rsid w:val="007E59BB"/>
    <w:rsid w:val="007F51B6"/>
    <w:rsid w:val="007F6C5E"/>
    <w:rsid w:val="0080502F"/>
    <w:rsid w:val="00811716"/>
    <w:rsid w:val="00815785"/>
    <w:rsid w:val="00820AB0"/>
    <w:rsid w:val="00826FCC"/>
    <w:rsid w:val="008415F4"/>
    <w:rsid w:val="008607DE"/>
    <w:rsid w:val="00861A8D"/>
    <w:rsid w:val="00864704"/>
    <w:rsid w:val="008664E5"/>
    <w:rsid w:val="008714FD"/>
    <w:rsid w:val="008939B5"/>
    <w:rsid w:val="008940A2"/>
    <w:rsid w:val="008A3943"/>
    <w:rsid w:val="008A6B84"/>
    <w:rsid w:val="008A7E07"/>
    <w:rsid w:val="008B2078"/>
    <w:rsid w:val="008C6131"/>
    <w:rsid w:val="008E2F28"/>
    <w:rsid w:val="008E7070"/>
    <w:rsid w:val="008F1597"/>
    <w:rsid w:val="00902E84"/>
    <w:rsid w:val="00905D2D"/>
    <w:rsid w:val="00923778"/>
    <w:rsid w:val="009275BF"/>
    <w:rsid w:val="00935158"/>
    <w:rsid w:val="00971DC7"/>
    <w:rsid w:val="009A4790"/>
    <w:rsid w:val="009C3C9A"/>
    <w:rsid w:val="009C49F5"/>
    <w:rsid w:val="009D3DA2"/>
    <w:rsid w:val="009E7455"/>
    <w:rsid w:val="009E77BB"/>
    <w:rsid w:val="009E7B83"/>
    <w:rsid w:val="009F6DCE"/>
    <w:rsid w:val="00A00951"/>
    <w:rsid w:val="00A14DF8"/>
    <w:rsid w:val="00A15762"/>
    <w:rsid w:val="00A207CB"/>
    <w:rsid w:val="00A26CB0"/>
    <w:rsid w:val="00A36852"/>
    <w:rsid w:val="00A37141"/>
    <w:rsid w:val="00A455C8"/>
    <w:rsid w:val="00A46F57"/>
    <w:rsid w:val="00A504CD"/>
    <w:rsid w:val="00A67414"/>
    <w:rsid w:val="00AA618F"/>
    <w:rsid w:val="00AE3704"/>
    <w:rsid w:val="00AF075B"/>
    <w:rsid w:val="00B37820"/>
    <w:rsid w:val="00B436C9"/>
    <w:rsid w:val="00B44EA5"/>
    <w:rsid w:val="00B62786"/>
    <w:rsid w:val="00B66922"/>
    <w:rsid w:val="00B70076"/>
    <w:rsid w:val="00B741BB"/>
    <w:rsid w:val="00B74501"/>
    <w:rsid w:val="00B77C88"/>
    <w:rsid w:val="00BA28D9"/>
    <w:rsid w:val="00BB71D2"/>
    <w:rsid w:val="00BB7AC9"/>
    <w:rsid w:val="00BD33CB"/>
    <w:rsid w:val="00C01683"/>
    <w:rsid w:val="00C03645"/>
    <w:rsid w:val="00C22C6C"/>
    <w:rsid w:val="00C31B5B"/>
    <w:rsid w:val="00C45CF8"/>
    <w:rsid w:val="00C54E97"/>
    <w:rsid w:val="00C6126E"/>
    <w:rsid w:val="00C62A51"/>
    <w:rsid w:val="00C63384"/>
    <w:rsid w:val="00C91E10"/>
    <w:rsid w:val="00C93831"/>
    <w:rsid w:val="00C94686"/>
    <w:rsid w:val="00C95913"/>
    <w:rsid w:val="00CA6139"/>
    <w:rsid w:val="00CB02E1"/>
    <w:rsid w:val="00CB4637"/>
    <w:rsid w:val="00CB6B0C"/>
    <w:rsid w:val="00CC2CFC"/>
    <w:rsid w:val="00CC7023"/>
    <w:rsid w:val="00CD207C"/>
    <w:rsid w:val="00CF3735"/>
    <w:rsid w:val="00D07D96"/>
    <w:rsid w:val="00D15493"/>
    <w:rsid w:val="00D2476E"/>
    <w:rsid w:val="00D45993"/>
    <w:rsid w:val="00D47EA9"/>
    <w:rsid w:val="00D57232"/>
    <w:rsid w:val="00D70C58"/>
    <w:rsid w:val="00D83B6C"/>
    <w:rsid w:val="00D87B94"/>
    <w:rsid w:val="00DA295D"/>
    <w:rsid w:val="00DA4971"/>
    <w:rsid w:val="00DB0388"/>
    <w:rsid w:val="00DB5EE5"/>
    <w:rsid w:val="00DB7DED"/>
    <w:rsid w:val="00DC65D4"/>
    <w:rsid w:val="00DD104F"/>
    <w:rsid w:val="00DD5A7F"/>
    <w:rsid w:val="00DE5D59"/>
    <w:rsid w:val="00DF03A5"/>
    <w:rsid w:val="00DF1642"/>
    <w:rsid w:val="00E11E72"/>
    <w:rsid w:val="00E14012"/>
    <w:rsid w:val="00E26ACE"/>
    <w:rsid w:val="00E30570"/>
    <w:rsid w:val="00E316ED"/>
    <w:rsid w:val="00E42411"/>
    <w:rsid w:val="00E43090"/>
    <w:rsid w:val="00E516F5"/>
    <w:rsid w:val="00E519BB"/>
    <w:rsid w:val="00E577C4"/>
    <w:rsid w:val="00E727A9"/>
    <w:rsid w:val="00E7589C"/>
    <w:rsid w:val="00E93D91"/>
    <w:rsid w:val="00EA73F6"/>
    <w:rsid w:val="00EB3981"/>
    <w:rsid w:val="00EC01A1"/>
    <w:rsid w:val="00ED6890"/>
    <w:rsid w:val="00F12C00"/>
    <w:rsid w:val="00F309FA"/>
    <w:rsid w:val="00F30DDD"/>
    <w:rsid w:val="00F35E04"/>
    <w:rsid w:val="00F458B7"/>
    <w:rsid w:val="00F51399"/>
    <w:rsid w:val="00F5184C"/>
    <w:rsid w:val="00F7282E"/>
    <w:rsid w:val="00F73D70"/>
    <w:rsid w:val="00F743CC"/>
    <w:rsid w:val="00F826B9"/>
    <w:rsid w:val="00F910DB"/>
    <w:rsid w:val="00F91B61"/>
    <w:rsid w:val="00F9302A"/>
    <w:rsid w:val="00F97C21"/>
    <w:rsid w:val="00FC71D0"/>
    <w:rsid w:val="00FE6273"/>
    <w:rsid w:val="00FF0EF7"/>
    <w:rsid w:val="13C658D4"/>
    <w:rsid w:val="2EAE6195"/>
    <w:rsid w:val="46F41BA1"/>
    <w:rsid w:val="49A03540"/>
    <w:rsid w:val="6E8C3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Malgun Gothic" w:cs="宋体"/>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20"/>
    <w:semiHidden/>
    <w:unhideWhenUsed/>
    <w:qFormat/>
    <w:uiPriority w:val="99"/>
    <w:rPr>
      <w:sz w:val="18"/>
      <w:szCs w:val="18"/>
    </w:rPr>
  </w:style>
  <w:style w:type="paragraph" w:styleId="3">
    <w:name w:val="footer"/>
    <w:basedOn w:val="1"/>
    <w:link w:val="17"/>
    <w:unhideWhenUsed/>
    <w:qFormat/>
    <w:uiPriority w:val="99"/>
    <w:pPr>
      <w:tabs>
        <w:tab w:val="center" w:pos="4153"/>
        <w:tab w:val="right" w:pos="8306"/>
      </w:tabs>
      <w:snapToGrid w:val="0"/>
      <w:jc w:val="left"/>
    </w:pPr>
    <w:rPr>
      <w:rFonts w:eastAsia="宋体"/>
      <w:sz w:val="18"/>
      <w:szCs w:val="18"/>
    </w:rPr>
  </w:style>
  <w:style w:type="paragraph" w:styleId="4">
    <w:name w:val="header"/>
    <w:basedOn w:val="1"/>
    <w:link w:val="16"/>
    <w:semiHidden/>
    <w:unhideWhenUsed/>
    <w:qFormat/>
    <w:uiPriority w:val="99"/>
    <w:pPr>
      <w:pBdr>
        <w:bottom w:val="single" w:color="auto" w:sz="6" w:space="1"/>
      </w:pBdr>
      <w:tabs>
        <w:tab w:val="center" w:pos="4153"/>
        <w:tab w:val="right" w:pos="8306"/>
      </w:tabs>
      <w:snapToGrid w:val="0"/>
      <w:jc w:val="center"/>
    </w:pPr>
    <w:rPr>
      <w:rFonts w:eastAsia="宋体"/>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eastAsia="宋体"/>
      <w:sz w:val="24"/>
      <w:szCs w:val="24"/>
    </w:rPr>
  </w:style>
  <w:style w:type="character" w:styleId="8">
    <w:name w:val="Strong"/>
    <w:qFormat/>
    <w:uiPriority w:val="22"/>
    <w:rPr>
      <w:b/>
      <w:sz w:val="21"/>
    </w:rPr>
  </w:style>
  <w:style w:type="character" w:styleId="9">
    <w:name w:val="Emphasis"/>
    <w:qFormat/>
    <w:uiPriority w:val="0"/>
    <w:rPr>
      <w:i/>
      <w:sz w:val="21"/>
    </w:rPr>
  </w:style>
  <w:style w:type="character" w:styleId="10">
    <w:name w:val="Hyperlink"/>
    <w:basedOn w:val="7"/>
    <w:unhideWhenUsed/>
    <w:qFormat/>
    <w:uiPriority w:val="99"/>
    <w:rPr>
      <w:color w:val="0000FF" w:themeColor="hyperlink"/>
      <w:u w:val="single"/>
    </w:rPr>
  </w:style>
  <w:style w:type="character" w:customStyle="1" w:styleId="11">
    <w:name w:val="不明显强调1"/>
    <w:qFormat/>
    <w:uiPriority w:val="0"/>
    <w:rPr>
      <w:i/>
      <w:color w:val="404040"/>
      <w:sz w:val="21"/>
    </w:rPr>
  </w:style>
  <w:style w:type="character" w:customStyle="1" w:styleId="12">
    <w:name w:val="明显强调1"/>
    <w:qFormat/>
    <w:uiPriority w:val="0"/>
    <w:rPr>
      <w:i/>
      <w:color w:val="5B9BD5"/>
      <w:sz w:val="21"/>
    </w:rPr>
  </w:style>
  <w:style w:type="character" w:customStyle="1" w:styleId="13">
    <w:name w:val="不明显参考1"/>
    <w:qFormat/>
    <w:uiPriority w:val="0"/>
    <w:rPr>
      <w:color w:val="5A5A5A"/>
      <w:sz w:val="21"/>
    </w:rPr>
  </w:style>
  <w:style w:type="character" w:customStyle="1" w:styleId="14">
    <w:name w:val="明显参考1"/>
    <w:qFormat/>
    <w:uiPriority w:val="0"/>
    <w:rPr>
      <w:b/>
      <w:color w:val="5B9BD5"/>
      <w:sz w:val="21"/>
    </w:rPr>
  </w:style>
  <w:style w:type="character" w:customStyle="1" w:styleId="15">
    <w:name w:val="书籍标题1"/>
    <w:qFormat/>
    <w:uiPriority w:val="0"/>
    <w:rPr>
      <w:b/>
      <w:i/>
      <w:sz w:val="21"/>
    </w:rPr>
  </w:style>
  <w:style w:type="character" w:customStyle="1" w:styleId="16">
    <w:name w:val="页眉 Char"/>
    <w:basedOn w:val="7"/>
    <w:link w:val="4"/>
    <w:semiHidden/>
    <w:qFormat/>
    <w:uiPriority w:val="99"/>
    <w:rPr>
      <w:sz w:val="18"/>
      <w:szCs w:val="18"/>
    </w:rPr>
  </w:style>
  <w:style w:type="character" w:customStyle="1" w:styleId="17">
    <w:name w:val="页脚 Char"/>
    <w:basedOn w:val="7"/>
    <w:link w:val="3"/>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NormalCharacter"/>
    <w:semiHidden/>
    <w:qFormat/>
    <w:uiPriority w:val="0"/>
  </w:style>
  <w:style w:type="character" w:customStyle="1" w:styleId="20">
    <w:name w:val="批注框文本 Char"/>
    <w:basedOn w:val="7"/>
    <w:link w:val="2"/>
    <w:semiHidden/>
    <w:qFormat/>
    <w:uiPriority w:val="99"/>
    <w:rPr>
      <w:rFonts w:eastAsia="Malgun Gothic"/>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19074-542D-4AA1-B8CC-DA8F810BD864}">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1476</Words>
  <Characters>1581</Characters>
  <Lines>11</Lines>
  <Paragraphs>3</Paragraphs>
  <TotalTime>79</TotalTime>
  <ScaleCrop>false</ScaleCrop>
  <LinksUpToDate>false</LinksUpToDate>
  <CharactersWithSpaces>1586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2020-12-30T01:26:00Z</dcterms:created>
  <dc:creator>lenovo</dc:creator>
  <cp:lastModifiedBy>芊芊</cp:lastModifiedBy>
  <cp:lastPrinted>2022-07-06T01:17:00Z</cp:lastPrinted>
  <dcterms:modified xsi:type="dcterms:W3CDTF">2022-07-20T09:52:12Z</dcterms:modified>
  <cp:revision>228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4F3E5328E6404610935CDCCCAA1BA56A</vt:lpwstr>
  </property>
</Properties>
</file>